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C216" w14:textId="77777777" w:rsidR="00444E10" w:rsidRDefault="00444E10">
      <w:pPr>
        <w:jc w:val="center"/>
        <w:rPr>
          <w:b/>
          <w:sz w:val="24"/>
          <w:szCs w:val="24"/>
        </w:rPr>
      </w:pPr>
    </w:p>
    <w:p w14:paraId="30214E29" w14:textId="77777777" w:rsidR="00444E10" w:rsidRDefault="00444E10">
      <w:pPr>
        <w:rPr>
          <w:b/>
          <w:sz w:val="24"/>
          <w:szCs w:val="24"/>
        </w:rPr>
      </w:pPr>
    </w:p>
    <w:p w14:paraId="08C04DB2" w14:textId="2C0D4EF3" w:rsidR="00444E10" w:rsidRDefault="00E321A3">
      <w:pPr>
        <w:jc w:val="center"/>
        <w:rPr>
          <w:b/>
          <w:sz w:val="24"/>
          <w:szCs w:val="24"/>
        </w:rPr>
      </w:pPr>
      <w:r>
        <w:rPr>
          <w:b/>
          <w:sz w:val="24"/>
          <w:szCs w:val="24"/>
        </w:rPr>
        <w:t>20. Tivat regat</w:t>
      </w:r>
      <w:r w:rsidR="004D3D92">
        <w:rPr>
          <w:b/>
          <w:sz w:val="24"/>
          <w:szCs w:val="24"/>
        </w:rPr>
        <w:t>t</w:t>
      </w:r>
      <w:r>
        <w:rPr>
          <w:b/>
          <w:sz w:val="24"/>
          <w:szCs w:val="24"/>
        </w:rPr>
        <w:t>a UNA Montenegro Cup</w:t>
      </w:r>
      <w:r>
        <w:rPr>
          <w:b/>
          <w:color w:val="999999"/>
          <w:sz w:val="24"/>
          <w:szCs w:val="24"/>
        </w:rPr>
        <w:t xml:space="preserve"> </w:t>
      </w:r>
    </w:p>
    <w:p w14:paraId="54714E20" w14:textId="77777777" w:rsidR="00444E10" w:rsidRDefault="00E321A3">
      <w:pPr>
        <w:jc w:val="center"/>
        <w:rPr>
          <w:b/>
          <w:sz w:val="24"/>
          <w:szCs w:val="24"/>
        </w:rPr>
      </w:pPr>
      <w:r>
        <w:rPr>
          <w:b/>
          <w:sz w:val="24"/>
          <w:szCs w:val="24"/>
        </w:rPr>
        <w:t>27.04.2025.</w:t>
      </w:r>
    </w:p>
    <w:p w14:paraId="19CEFEC3" w14:textId="77777777" w:rsidR="00444E10" w:rsidRDefault="00444E10">
      <w:pPr>
        <w:jc w:val="center"/>
        <w:rPr>
          <w:b/>
          <w:sz w:val="24"/>
          <w:szCs w:val="24"/>
        </w:rPr>
      </w:pPr>
    </w:p>
    <w:p w14:paraId="35105037" w14:textId="77777777" w:rsidR="00444E10" w:rsidRDefault="00E321A3">
      <w:pPr>
        <w:jc w:val="center"/>
        <w:rPr>
          <w:i/>
          <w:sz w:val="44"/>
          <w:szCs w:val="44"/>
        </w:rPr>
      </w:pPr>
      <w:r>
        <w:rPr>
          <w:i/>
          <w:sz w:val="44"/>
          <w:szCs w:val="44"/>
        </w:rPr>
        <w:t>Sailing Instructions</w:t>
      </w:r>
    </w:p>
    <w:p w14:paraId="4DE20B7F" w14:textId="77777777" w:rsidR="00444E10" w:rsidRDefault="00E321A3">
      <w:pPr>
        <w:pStyle w:val="Heading2"/>
        <w:spacing w:before="240" w:after="240"/>
        <w:rPr>
          <w:sz w:val="22"/>
          <w:szCs w:val="22"/>
        </w:rPr>
      </w:pPr>
      <w:bookmarkStart w:id="0" w:name="_ej0itpv7c8p9" w:colFirst="0" w:colLast="0"/>
      <w:bookmarkEnd w:id="0"/>
      <w:r>
        <w:t>1. RULES</w:t>
      </w:r>
      <w:r>
        <w:rPr>
          <w:b/>
        </w:rPr>
        <w:br/>
      </w:r>
      <w:r>
        <w:rPr>
          <w:sz w:val="22"/>
          <w:szCs w:val="22"/>
        </w:rPr>
        <w:t>The regatta will be held in accordance with the Racing Rules of Sailing (WS RRS 2025-2028), the class rules of the participating boats, and the Sailing Instructions.</w:t>
      </w:r>
    </w:p>
    <w:p w14:paraId="73DFE5D8" w14:textId="77777777" w:rsidR="00444E10" w:rsidRDefault="00E321A3">
      <w:pPr>
        <w:pStyle w:val="Heading2"/>
        <w:spacing w:before="240" w:after="240"/>
        <w:rPr>
          <w:sz w:val="22"/>
          <w:szCs w:val="22"/>
        </w:rPr>
      </w:pPr>
      <w:bookmarkStart w:id="1" w:name="_c7stplnu81jf" w:colFirst="0" w:colLast="0"/>
      <w:bookmarkEnd w:id="1"/>
      <w:r>
        <w:t>2. ELIGIBILITY</w:t>
      </w:r>
      <w:r>
        <w:rPr>
          <w:b/>
        </w:rPr>
        <w:br/>
      </w:r>
      <w:r>
        <w:rPr>
          <w:sz w:val="22"/>
          <w:szCs w:val="22"/>
        </w:rPr>
        <w:t>All domestic and international competitors who are members of their national sailing associations are eligible to participate, without limitations on the number of competitors. All yachts must have a valid measurement certificate.</w:t>
      </w:r>
    </w:p>
    <w:p w14:paraId="6F818015" w14:textId="77777777" w:rsidR="00444E10" w:rsidRDefault="00E321A3">
      <w:pPr>
        <w:pStyle w:val="Heading2"/>
        <w:spacing w:before="240" w:after="240"/>
        <w:rPr>
          <w:sz w:val="22"/>
          <w:szCs w:val="22"/>
        </w:rPr>
      </w:pPr>
      <w:bookmarkStart w:id="2" w:name="_n01ebi50v5m5" w:colFirst="0" w:colLast="0"/>
      <w:bookmarkEnd w:id="2"/>
      <w:r>
        <w:t>3. ANNOUNCEMENTS TO COMPETITORS</w:t>
      </w:r>
      <w:r>
        <w:rPr>
          <w:b/>
        </w:rPr>
        <w:br/>
      </w:r>
      <w:r>
        <w:rPr>
          <w:sz w:val="22"/>
          <w:szCs w:val="22"/>
        </w:rPr>
        <w:t xml:space="preserve">Announcements to competitors will be posted on the official online notice board </w:t>
      </w:r>
      <w:r w:rsidR="00177287" w:rsidRPr="00177287">
        <w:rPr>
          <w:sz w:val="22"/>
          <w:szCs w:val="22"/>
        </w:rPr>
        <w:t>https://www.racingrulesofsailing.org/documents/11245/event</w:t>
      </w:r>
    </w:p>
    <w:p w14:paraId="561BA621" w14:textId="77777777" w:rsidR="00444E10" w:rsidRDefault="00E321A3">
      <w:pPr>
        <w:pStyle w:val="Heading2"/>
        <w:spacing w:before="240" w:after="240"/>
        <w:rPr>
          <w:sz w:val="22"/>
          <w:szCs w:val="22"/>
        </w:rPr>
      </w:pPr>
      <w:bookmarkStart w:id="3" w:name="_bh9xm7a999a" w:colFirst="0" w:colLast="0"/>
      <w:bookmarkEnd w:id="3"/>
      <w:r>
        <w:t>4. CATEGORY</w:t>
      </w:r>
      <w:r>
        <w:rPr>
          <w:b/>
        </w:rPr>
        <w:br/>
      </w:r>
      <w:r>
        <w:rPr>
          <w:sz w:val="22"/>
          <w:szCs w:val="22"/>
        </w:rPr>
        <w:t>The regatta is classified as Category 4 for the Cruiser class.</w:t>
      </w:r>
    </w:p>
    <w:p w14:paraId="7DC12D9B" w14:textId="77777777" w:rsidR="00444E10" w:rsidRDefault="00444E10">
      <w:pPr>
        <w:pStyle w:val="Heading2"/>
        <w:spacing w:before="240" w:after="240"/>
      </w:pPr>
      <w:bookmarkStart w:id="4" w:name="_k3g3vwbn8m0q" w:colFirst="0" w:colLast="0"/>
      <w:bookmarkEnd w:id="4"/>
    </w:p>
    <w:p w14:paraId="76FF898B" w14:textId="77777777" w:rsidR="00444E10" w:rsidRDefault="00E321A3">
      <w:pPr>
        <w:pStyle w:val="Heading2"/>
        <w:spacing w:before="240" w:after="240"/>
        <w:rPr>
          <w:sz w:val="22"/>
          <w:szCs w:val="22"/>
        </w:rPr>
      </w:pPr>
      <w:bookmarkStart w:id="5" w:name="_kqy4dqrfeu3o" w:colFirst="0" w:colLast="0"/>
      <w:bookmarkEnd w:id="5"/>
      <w:r>
        <w:t>5. CLASSES</w:t>
      </w:r>
      <w:r>
        <w:rPr>
          <w:b/>
        </w:rPr>
        <w:br/>
      </w:r>
      <w:r>
        <w:rPr>
          <w:sz w:val="22"/>
          <w:szCs w:val="22"/>
        </w:rPr>
        <w:t>Yachts will be classified according to the Open system – LOA (length overall), in accordance with the Cruiser Section's Decision from 2008, into the following eight (8) classes:</w:t>
      </w:r>
    </w:p>
    <w:p w14:paraId="444C8B9D" w14:textId="77777777" w:rsidR="00177287" w:rsidRDefault="00177287">
      <w:pPr>
        <w:numPr>
          <w:ilvl w:val="0"/>
          <w:numId w:val="1"/>
        </w:numPr>
        <w:spacing w:before="240"/>
      </w:pPr>
      <w:r>
        <w:t>Class J70</w:t>
      </w:r>
    </w:p>
    <w:p w14:paraId="4794D216" w14:textId="77777777" w:rsidR="00177287" w:rsidRDefault="00177287" w:rsidP="00177287">
      <w:pPr>
        <w:numPr>
          <w:ilvl w:val="0"/>
          <w:numId w:val="1"/>
        </w:numPr>
        <w:spacing w:before="240"/>
      </w:pPr>
      <w:r>
        <w:t>1st class up to 5.90m</w:t>
      </w:r>
    </w:p>
    <w:p w14:paraId="334C7DD8" w14:textId="77777777" w:rsidR="00177287" w:rsidRDefault="00177287" w:rsidP="00177287">
      <w:pPr>
        <w:numPr>
          <w:ilvl w:val="0"/>
          <w:numId w:val="1"/>
        </w:numPr>
        <w:spacing w:before="240"/>
      </w:pPr>
      <w:r>
        <w:t>2nd class from 5.91m to 6.90m</w:t>
      </w:r>
    </w:p>
    <w:p w14:paraId="188497DF" w14:textId="77777777" w:rsidR="00177287" w:rsidRDefault="00177287" w:rsidP="00177287">
      <w:pPr>
        <w:numPr>
          <w:ilvl w:val="0"/>
          <w:numId w:val="1"/>
        </w:numPr>
        <w:spacing w:before="240"/>
      </w:pPr>
      <w:r>
        <w:t>3rd class from 6.91m to 7.90m</w:t>
      </w:r>
    </w:p>
    <w:p w14:paraId="31C2F5AB" w14:textId="77777777" w:rsidR="00177287" w:rsidRDefault="00177287" w:rsidP="00177287">
      <w:pPr>
        <w:numPr>
          <w:ilvl w:val="0"/>
          <w:numId w:val="1"/>
        </w:numPr>
        <w:spacing w:before="240"/>
      </w:pPr>
      <w:r>
        <w:t>4th class from 7.91m to 8.90m</w:t>
      </w:r>
    </w:p>
    <w:p w14:paraId="1F5768AE" w14:textId="77777777" w:rsidR="00177287" w:rsidRDefault="00E321A3" w:rsidP="00177287">
      <w:pPr>
        <w:numPr>
          <w:ilvl w:val="0"/>
          <w:numId w:val="1"/>
        </w:numPr>
        <w:spacing w:before="240"/>
      </w:pPr>
      <w:r>
        <w:t>5th class fr</w:t>
      </w:r>
      <w:r w:rsidR="00177287">
        <w:t>om 8.91m to 10.50m</w:t>
      </w:r>
    </w:p>
    <w:p w14:paraId="7757A097" w14:textId="77777777" w:rsidR="00177287" w:rsidRDefault="00177287" w:rsidP="00177287">
      <w:pPr>
        <w:numPr>
          <w:ilvl w:val="0"/>
          <w:numId w:val="1"/>
        </w:numPr>
        <w:spacing w:before="240"/>
      </w:pPr>
      <w:r>
        <w:lastRenderedPageBreak/>
        <w:t>6th class from 10.51m to 12.00m</w:t>
      </w:r>
    </w:p>
    <w:p w14:paraId="77B8C8B3" w14:textId="77777777" w:rsidR="00177287" w:rsidRDefault="00177287" w:rsidP="00177287">
      <w:pPr>
        <w:numPr>
          <w:ilvl w:val="0"/>
          <w:numId w:val="1"/>
        </w:numPr>
        <w:spacing w:before="240"/>
      </w:pPr>
      <w:r>
        <w:t>7th class from 12.01m to 13.90m</w:t>
      </w:r>
    </w:p>
    <w:p w14:paraId="06F86102" w14:textId="77777777" w:rsidR="00177287" w:rsidRDefault="00E321A3" w:rsidP="00177287">
      <w:pPr>
        <w:numPr>
          <w:ilvl w:val="0"/>
          <w:numId w:val="1"/>
        </w:numPr>
        <w:spacing w:before="240"/>
      </w:pPr>
      <w:r>
        <w:t>8th class over 13.91m</w:t>
      </w:r>
    </w:p>
    <w:p w14:paraId="01AE4573" w14:textId="77777777" w:rsidR="00444E10" w:rsidRDefault="00E321A3">
      <w:pPr>
        <w:numPr>
          <w:ilvl w:val="0"/>
          <w:numId w:val="1"/>
        </w:numPr>
      </w:pPr>
      <w:r>
        <w:t>Hoby Cat class</w:t>
      </w:r>
    </w:p>
    <w:p w14:paraId="15AAF757" w14:textId="77777777" w:rsidR="00444E10" w:rsidRDefault="00E321A3">
      <w:pPr>
        <w:numPr>
          <w:ilvl w:val="0"/>
          <w:numId w:val="1"/>
        </w:numPr>
        <w:spacing w:after="240"/>
      </w:pPr>
      <w:r>
        <w:t>Single-handed sailboats</w:t>
      </w:r>
    </w:p>
    <w:p w14:paraId="5ADF7EAD" w14:textId="77777777" w:rsidR="00444E10" w:rsidRDefault="00E321A3">
      <w:pPr>
        <w:spacing w:before="240" w:after="240"/>
      </w:pPr>
      <w:r>
        <w:t>Results by class are valid if at least two (2) boats per class participate in the regatta. The Race Committee reserves the right to combine classes if there is a low number of yachts in certain classes.</w:t>
      </w:r>
    </w:p>
    <w:p w14:paraId="4B0B9AEC" w14:textId="77777777" w:rsidR="00444E10" w:rsidRDefault="00E321A3">
      <w:pPr>
        <w:pStyle w:val="Heading2"/>
        <w:spacing w:before="240" w:after="240"/>
        <w:rPr>
          <w:sz w:val="22"/>
          <w:szCs w:val="22"/>
        </w:rPr>
      </w:pPr>
      <w:bookmarkStart w:id="6" w:name="_zfglqn3txc6v" w:colFirst="0" w:colLast="0"/>
      <w:bookmarkEnd w:id="6"/>
      <w:r>
        <w:t>6. CHANGES TO SAILING INSTRUCTIONS</w:t>
      </w:r>
      <w:r>
        <w:br/>
      </w:r>
      <w:r>
        <w:rPr>
          <w:sz w:val="22"/>
          <w:szCs w:val="22"/>
        </w:rPr>
        <w:t>Any change to the sailing instructions will be announced by 9:00 AM on the race day, and any change to the schedule of races for subsequent days will be announced by 9:00 AM on the day it takes effect.</w:t>
      </w:r>
    </w:p>
    <w:p w14:paraId="1743350A" w14:textId="77777777" w:rsidR="00444E10" w:rsidRDefault="00E321A3">
      <w:pPr>
        <w:pStyle w:val="Heading2"/>
        <w:spacing w:before="240" w:after="240"/>
        <w:rPr>
          <w:sz w:val="22"/>
          <w:szCs w:val="22"/>
        </w:rPr>
      </w:pPr>
      <w:bookmarkStart w:id="7" w:name="_of3uoybii974" w:colFirst="0" w:colLast="0"/>
      <w:bookmarkEnd w:id="7"/>
      <w:r>
        <w:t>7. SIGNALS ON SHORE</w:t>
      </w:r>
      <w:r>
        <w:rPr>
          <w:b/>
        </w:rPr>
        <w:br/>
      </w:r>
      <w:r>
        <w:rPr>
          <w:sz w:val="22"/>
          <w:szCs w:val="22"/>
        </w:rPr>
        <w:t>Signals on shore will be displayed on the signal mast of the race committee boat.</w:t>
      </w:r>
    </w:p>
    <w:p w14:paraId="08568A4B" w14:textId="77777777" w:rsidR="00444E10" w:rsidRDefault="00E321A3">
      <w:pPr>
        <w:pStyle w:val="Heading2"/>
        <w:spacing w:before="240" w:after="240"/>
        <w:rPr>
          <w:sz w:val="22"/>
          <w:szCs w:val="22"/>
        </w:rPr>
      </w:pPr>
      <w:bookmarkStart w:id="8" w:name="_cwmctns7go77" w:colFirst="0" w:colLast="0"/>
      <w:bookmarkEnd w:id="8"/>
      <w:r>
        <w:t>8. CLASS FLAG</w:t>
      </w:r>
      <w:r>
        <w:rPr>
          <w:b/>
        </w:rPr>
        <w:br/>
      </w:r>
      <w:r>
        <w:rPr>
          <w:sz w:val="22"/>
          <w:szCs w:val="22"/>
        </w:rPr>
        <w:t>The class flag is Flag K for the Cruiser class.</w:t>
      </w:r>
    </w:p>
    <w:p w14:paraId="7B04018F" w14:textId="77777777" w:rsidR="00444E10" w:rsidRDefault="00E321A3">
      <w:pPr>
        <w:pStyle w:val="Heading2"/>
        <w:spacing w:before="240" w:after="240"/>
        <w:rPr>
          <w:sz w:val="22"/>
          <w:szCs w:val="22"/>
        </w:rPr>
      </w:pPr>
      <w:bookmarkStart w:id="9" w:name="_xcdfugltonkv" w:colFirst="0" w:colLast="0"/>
      <w:bookmarkEnd w:id="9"/>
      <w:r>
        <w:t>9. RACE AREA</w:t>
      </w:r>
      <w:r>
        <w:rPr>
          <w:b/>
        </w:rPr>
        <w:br/>
      </w:r>
      <w:r>
        <w:rPr>
          <w:sz w:val="22"/>
          <w:szCs w:val="22"/>
        </w:rPr>
        <w:t>The race area is the waters of Boka Bay.</w:t>
      </w:r>
    </w:p>
    <w:p w14:paraId="63BCD27E" w14:textId="77777777" w:rsidR="00444E10" w:rsidRDefault="00E321A3">
      <w:pPr>
        <w:pStyle w:val="Heading2"/>
        <w:spacing w:before="240" w:after="240"/>
        <w:rPr>
          <w:sz w:val="22"/>
          <w:szCs w:val="22"/>
        </w:rPr>
      </w:pPr>
      <w:bookmarkStart w:id="10" w:name="_b689p3gtjeo9" w:colFirst="0" w:colLast="0"/>
      <w:bookmarkEnd w:id="10"/>
      <w:r>
        <w:t>10. RACE COURSE</w:t>
      </w:r>
      <w:r>
        <w:rPr>
          <w:b/>
        </w:rPr>
        <w:br/>
      </w:r>
      <w:r>
        <w:rPr>
          <w:sz w:val="22"/>
          <w:szCs w:val="22"/>
        </w:rPr>
        <w:t>The race course will be as shown in the append</w:t>
      </w:r>
      <w:r w:rsidR="00177287">
        <w:rPr>
          <w:sz w:val="22"/>
          <w:szCs w:val="22"/>
        </w:rPr>
        <w:t>ix to the Sailing Instructions.</w:t>
      </w:r>
    </w:p>
    <w:p w14:paraId="5DE41C3D" w14:textId="77777777" w:rsidR="00444E10" w:rsidRDefault="00E321A3">
      <w:pPr>
        <w:pStyle w:val="Heading2"/>
        <w:spacing w:before="240" w:after="240"/>
        <w:rPr>
          <w:sz w:val="22"/>
          <w:szCs w:val="22"/>
        </w:rPr>
      </w:pPr>
      <w:bookmarkStart w:id="11" w:name="_tphyf942vw74" w:colFirst="0" w:colLast="0"/>
      <w:bookmarkEnd w:id="11"/>
      <w:r>
        <w:t>11. MARKS</w:t>
      </w:r>
      <w:r>
        <w:rPr>
          <w:b/>
        </w:rPr>
        <w:br/>
      </w:r>
      <w:r>
        <w:rPr>
          <w:sz w:val="22"/>
          <w:szCs w:val="22"/>
        </w:rPr>
        <w:t>The starting mark will be between the race committee boat and an orange buoy.</w:t>
      </w:r>
      <w:r>
        <w:rPr>
          <w:sz w:val="22"/>
          <w:szCs w:val="22"/>
        </w:rPr>
        <w:br/>
        <w:t>The finishing mark will be an orange buoy and the race committee boat with a blue flag.</w:t>
      </w:r>
    </w:p>
    <w:p w14:paraId="131C42A7" w14:textId="77777777" w:rsidR="00444E10" w:rsidRDefault="00E321A3">
      <w:pPr>
        <w:pStyle w:val="Heading2"/>
        <w:spacing w:before="240" w:after="240"/>
      </w:pPr>
      <w:bookmarkStart w:id="12" w:name="_tc7toh9zxmmf" w:colFirst="0" w:colLast="0"/>
      <w:bookmarkEnd w:id="12"/>
      <w:r>
        <w:t>12. START</w:t>
      </w:r>
      <w:r>
        <w:rPr>
          <w:b/>
        </w:rPr>
        <w:br/>
      </w:r>
      <w:r>
        <w:t>Races will start as follows:</w:t>
      </w:r>
    </w:p>
    <w:p w14:paraId="3E35C920" w14:textId="77777777" w:rsidR="00444E10" w:rsidRDefault="00444E10">
      <w:pPr>
        <w:spacing w:before="240" w:after="24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44E10" w14:paraId="54B2D339" w14:textId="77777777">
        <w:tc>
          <w:tcPr>
            <w:tcW w:w="3120" w:type="dxa"/>
            <w:shd w:val="clear" w:color="auto" w:fill="CCCCCC"/>
            <w:tcMar>
              <w:top w:w="100" w:type="dxa"/>
              <w:left w:w="100" w:type="dxa"/>
              <w:bottom w:w="100" w:type="dxa"/>
              <w:right w:w="100" w:type="dxa"/>
            </w:tcMar>
          </w:tcPr>
          <w:p w14:paraId="30719CE7" w14:textId="77777777" w:rsidR="00444E10" w:rsidRDefault="00E321A3">
            <w:pPr>
              <w:widowControl w:val="0"/>
              <w:spacing w:line="240" w:lineRule="auto"/>
            </w:pPr>
            <w:r>
              <w:t>Signal</w:t>
            </w:r>
          </w:p>
        </w:tc>
        <w:tc>
          <w:tcPr>
            <w:tcW w:w="3120" w:type="dxa"/>
            <w:shd w:val="clear" w:color="auto" w:fill="CCCCCC"/>
            <w:tcMar>
              <w:top w:w="100" w:type="dxa"/>
              <w:left w:w="100" w:type="dxa"/>
              <w:bottom w:w="100" w:type="dxa"/>
              <w:right w:w="100" w:type="dxa"/>
            </w:tcMar>
          </w:tcPr>
          <w:p w14:paraId="119D2050" w14:textId="77777777" w:rsidR="00444E10" w:rsidRDefault="00E321A3">
            <w:pPr>
              <w:widowControl w:val="0"/>
              <w:spacing w:line="240" w:lineRule="auto"/>
            </w:pPr>
            <w:r>
              <w:t>Flag and siren sound</w:t>
            </w:r>
          </w:p>
        </w:tc>
        <w:tc>
          <w:tcPr>
            <w:tcW w:w="3120" w:type="dxa"/>
            <w:shd w:val="clear" w:color="auto" w:fill="CCCCCC"/>
            <w:tcMar>
              <w:top w:w="100" w:type="dxa"/>
              <w:left w:w="100" w:type="dxa"/>
              <w:bottom w:w="100" w:type="dxa"/>
              <w:right w:w="100" w:type="dxa"/>
            </w:tcMar>
          </w:tcPr>
          <w:p w14:paraId="53ED6119" w14:textId="77777777" w:rsidR="00444E10" w:rsidRDefault="00E321A3">
            <w:pPr>
              <w:widowControl w:val="0"/>
              <w:spacing w:line="240" w:lineRule="auto"/>
            </w:pPr>
            <w:r>
              <w:t>Time to start</w:t>
            </w:r>
          </w:p>
        </w:tc>
      </w:tr>
      <w:tr w:rsidR="00444E10" w14:paraId="1F4B7EF5" w14:textId="77777777">
        <w:tc>
          <w:tcPr>
            <w:tcW w:w="3120" w:type="dxa"/>
            <w:shd w:val="clear" w:color="auto" w:fill="auto"/>
            <w:tcMar>
              <w:top w:w="100" w:type="dxa"/>
              <w:left w:w="100" w:type="dxa"/>
              <w:bottom w:w="100" w:type="dxa"/>
              <w:right w:w="100" w:type="dxa"/>
            </w:tcMar>
          </w:tcPr>
          <w:p w14:paraId="6B5E150F" w14:textId="77777777" w:rsidR="00444E10" w:rsidRDefault="00E321A3">
            <w:pPr>
              <w:widowControl w:val="0"/>
              <w:spacing w:line="240" w:lineRule="auto"/>
            </w:pPr>
            <w:r>
              <w:t>Warning</w:t>
            </w:r>
          </w:p>
        </w:tc>
        <w:tc>
          <w:tcPr>
            <w:tcW w:w="3120" w:type="dxa"/>
            <w:shd w:val="clear" w:color="auto" w:fill="auto"/>
            <w:tcMar>
              <w:top w:w="100" w:type="dxa"/>
              <w:left w:w="100" w:type="dxa"/>
              <w:bottom w:w="100" w:type="dxa"/>
              <w:right w:w="100" w:type="dxa"/>
            </w:tcMar>
          </w:tcPr>
          <w:p w14:paraId="135ADB1C" w14:textId="77777777" w:rsidR="00444E10" w:rsidRDefault="00E321A3">
            <w:pPr>
              <w:widowControl w:val="0"/>
              <w:spacing w:line="240" w:lineRule="auto"/>
            </w:pPr>
            <w:r>
              <w:t>K up; 1 sound</w:t>
            </w:r>
          </w:p>
        </w:tc>
        <w:tc>
          <w:tcPr>
            <w:tcW w:w="3120" w:type="dxa"/>
            <w:shd w:val="clear" w:color="auto" w:fill="auto"/>
            <w:tcMar>
              <w:top w:w="100" w:type="dxa"/>
              <w:left w:w="100" w:type="dxa"/>
              <w:bottom w:w="100" w:type="dxa"/>
              <w:right w:w="100" w:type="dxa"/>
            </w:tcMar>
          </w:tcPr>
          <w:p w14:paraId="1F9481FD" w14:textId="77777777" w:rsidR="00444E10" w:rsidRDefault="00E321A3">
            <w:pPr>
              <w:widowControl w:val="0"/>
              <w:spacing w:line="240" w:lineRule="auto"/>
            </w:pPr>
            <w:r>
              <w:t>5 minutes</w:t>
            </w:r>
          </w:p>
        </w:tc>
      </w:tr>
      <w:tr w:rsidR="00444E10" w14:paraId="65646007" w14:textId="77777777">
        <w:tc>
          <w:tcPr>
            <w:tcW w:w="3120" w:type="dxa"/>
            <w:shd w:val="clear" w:color="auto" w:fill="auto"/>
            <w:tcMar>
              <w:top w:w="100" w:type="dxa"/>
              <w:left w:w="100" w:type="dxa"/>
              <w:bottom w:w="100" w:type="dxa"/>
              <w:right w:w="100" w:type="dxa"/>
            </w:tcMar>
          </w:tcPr>
          <w:p w14:paraId="2E5251C0" w14:textId="77777777" w:rsidR="00444E10" w:rsidRDefault="00E321A3">
            <w:pPr>
              <w:widowControl w:val="0"/>
              <w:spacing w:line="240" w:lineRule="auto"/>
            </w:pPr>
            <w:r>
              <w:lastRenderedPageBreak/>
              <w:t xml:space="preserve">Preparatory </w:t>
            </w:r>
          </w:p>
        </w:tc>
        <w:tc>
          <w:tcPr>
            <w:tcW w:w="3120" w:type="dxa"/>
            <w:shd w:val="clear" w:color="auto" w:fill="auto"/>
            <w:tcMar>
              <w:top w:w="100" w:type="dxa"/>
              <w:left w:w="100" w:type="dxa"/>
              <w:bottom w:w="100" w:type="dxa"/>
              <w:right w:w="100" w:type="dxa"/>
            </w:tcMar>
          </w:tcPr>
          <w:p w14:paraId="2716F6F0" w14:textId="77777777" w:rsidR="00444E10" w:rsidRDefault="00E321A3">
            <w:pPr>
              <w:widowControl w:val="0"/>
              <w:spacing w:line="240" w:lineRule="auto"/>
            </w:pPr>
            <w:r>
              <w:t>P up; 1 sound</w:t>
            </w:r>
          </w:p>
        </w:tc>
        <w:tc>
          <w:tcPr>
            <w:tcW w:w="3120" w:type="dxa"/>
            <w:shd w:val="clear" w:color="auto" w:fill="auto"/>
            <w:tcMar>
              <w:top w:w="100" w:type="dxa"/>
              <w:left w:w="100" w:type="dxa"/>
              <w:bottom w:w="100" w:type="dxa"/>
              <w:right w:w="100" w:type="dxa"/>
            </w:tcMar>
          </w:tcPr>
          <w:p w14:paraId="370C13E7" w14:textId="77777777" w:rsidR="00444E10" w:rsidRDefault="00E321A3">
            <w:pPr>
              <w:widowControl w:val="0"/>
              <w:spacing w:line="240" w:lineRule="auto"/>
            </w:pPr>
            <w:r>
              <w:t>4 minutes</w:t>
            </w:r>
          </w:p>
        </w:tc>
      </w:tr>
      <w:tr w:rsidR="00444E10" w14:paraId="2354065B" w14:textId="77777777">
        <w:tc>
          <w:tcPr>
            <w:tcW w:w="3120" w:type="dxa"/>
            <w:shd w:val="clear" w:color="auto" w:fill="auto"/>
            <w:tcMar>
              <w:top w:w="100" w:type="dxa"/>
              <w:left w:w="100" w:type="dxa"/>
              <w:bottom w:w="100" w:type="dxa"/>
              <w:right w:w="100" w:type="dxa"/>
            </w:tcMar>
          </w:tcPr>
          <w:p w14:paraId="56C4E7F3" w14:textId="77777777" w:rsidR="00444E10" w:rsidRDefault="00E321A3">
            <w:pPr>
              <w:widowControl w:val="0"/>
              <w:spacing w:line="240" w:lineRule="auto"/>
            </w:pPr>
            <w:r>
              <w:t>Last Minute</w:t>
            </w:r>
          </w:p>
        </w:tc>
        <w:tc>
          <w:tcPr>
            <w:tcW w:w="3120" w:type="dxa"/>
            <w:shd w:val="clear" w:color="auto" w:fill="auto"/>
            <w:tcMar>
              <w:top w:w="100" w:type="dxa"/>
              <w:left w:w="100" w:type="dxa"/>
              <w:bottom w:w="100" w:type="dxa"/>
              <w:right w:w="100" w:type="dxa"/>
            </w:tcMar>
          </w:tcPr>
          <w:p w14:paraId="5B033556" w14:textId="77777777" w:rsidR="00444E10" w:rsidRDefault="00E321A3">
            <w:pPr>
              <w:widowControl w:val="0"/>
              <w:spacing w:line="240" w:lineRule="auto"/>
            </w:pPr>
            <w:r>
              <w:t>P down; 1 sound</w:t>
            </w:r>
          </w:p>
        </w:tc>
        <w:tc>
          <w:tcPr>
            <w:tcW w:w="3120" w:type="dxa"/>
            <w:shd w:val="clear" w:color="auto" w:fill="auto"/>
            <w:tcMar>
              <w:top w:w="100" w:type="dxa"/>
              <w:left w:w="100" w:type="dxa"/>
              <w:bottom w:w="100" w:type="dxa"/>
              <w:right w:w="100" w:type="dxa"/>
            </w:tcMar>
          </w:tcPr>
          <w:p w14:paraId="2521F8D7" w14:textId="77777777" w:rsidR="00444E10" w:rsidRDefault="00E321A3">
            <w:pPr>
              <w:widowControl w:val="0"/>
              <w:spacing w:line="240" w:lineRule="auto"/>
            </w:pPr>
            <w:r>
              <w:t>1 minute</w:t>
            </w:r>
          </w:p>
        </w:tc>
      </w:tr>
      <w:tr w:rsidR="00444E10" w14:paraId="6FBB4EFE" w14:textId="77777777">
        <w:tc>
          <w:tcPr>
            <w:tcW w:w="3120" w:type="dxa"/>
            <w:shd w:val="clear" w:color="auto" w:fill="auto"/>
            <w:tcMar>
              <w:top w:w="100" w:type="dxa"/>
              <w:left w:w="100" w:type="dxa"/>
              <w:bottom w:w="100" w:type="dxa"/>
              <w:right w:w="100" w:type="dxa"/>
            </w:tcMar>
          </w:tcPr>
          <w:p w14:paraId="69849803" w14:textId="77777777" w:rsidR="00444E10" w:rsidRDefault="00E321A3">
            <w:pPr>
              <w:widowControl w:val="0"/>
              <w:spacing w:line="240" w:lineRule="auto"/>
            </w:pPr>
            <w:r>
              <w:t>Start</w:t>
            </w:r>
          </w:p>
        </w:tc>
        <w:tc>
          <w:tcPr>
            <w:tcW w:w="3120" w:type="dxa"/>
            <w:shd w:val="clear" w:color="auto" w:fill="auto"/>
            <w:tcMar>
              <w:top w:w="100" w:type="dxa"/>
              <w:left w:w="100" w:type="dxa"/>
              <w:bottom w:w="100" w:type="dxa"/>
              <w:right w:w="100" w:type="dxa"/>
            </w:tcMar>
          </w:tcPr>
          <w:p w14:paraId="1EC8ABD2" w14:textId="77777777" w:rsidR="00444E10" w:rsidRDefault="00E321A3">
            <w:pPr>
              <w:widowControl w:val="0"/>
              <w:spacing w:line="240" w:lineRule="auto"/>
            </w:pPr>
            <w:r>
              <w:t>All flags down, 1 sound</w:t>
            </w:r>
          </w:p>
        </w:tc>
        <w:tc>
          <w:tcPr>
            <w:tcW w:w="3120" w:type="dxa"/>
            <w:shd w:val="clear" w:color="auto" w:fill="auto"/>
            <w:tcMar>
              <w:top w:w="100" w:type="dxa"/>
              <w:left w:w="100" w:type="dxa"/>
              <w:bottom w:w="100" w:type="dxa"/>
              <w:right w:w="100" w:type="dxa"/>
            </w:tcMar>
          </w:tcPr>
          <w:p w14:paraId="13744D04" w14:textId="77777777" w:rsidR="00444E10" w:rsidRDefault="00E321A3">
            <w:pPr>
              <w:widowControl w:val="0"/>
              <w:spacing w:line="240" w:lineRule="auto"/>
            </w:pPr>
            <w:r>
              <w:t>0</w:t>
            </w:r>
          </w:p>
        </w:tc>
      </w:tr>
    </w:tbl>
    <w:p w14:paraId="7FD25D7B" w14:textId="77777777" w:rsidR="00444E10" w:rsidRDefault="00444E10">
      <w:pPr>
        <w:spacing w:before="240" w:after="240"/>
        <w:jc w:val="both"/>
      </w:pPr>
    </w:p>
    <w:p w14:paraId="44593796" w14:textId="77777777" w:rsidR="00444E10" w:rsidRDefault="00E321A3">
      <w:pPr>
        <w:spacing w:before="240" w:after="240"/>
      </w:pPr>
      <w:r>
        <w:t>The starting line will be between the orange buoy on the left and the pole with an orange flag on the right on the RO boat.</w:t>
      </w:r>
      <w:r>
        <w:br/>
        <w:t>A yacht that does not start within 4 minutes after the starting signal will be scored DNS.</w:t>
      </w:r>
    </w:p>
    <w:p w14:paraId="2DB651BB" w14:textId="77777777" w:rsidR="00444E10" w:rsidRDefault="00E321A3">
      <w:pPr>
        <w:pStyle w:val="Heading2"/>
        <w:spacing w:before="240" w:after="240"/>
        <w:rPr>
          <w:sz w:val="22"/>
          <w:szCs w:val="22"/>
        </w:rPr>
      </w:pPr>
      <w:bookmarkStart w:id="13" w:name="_bpvga3aw463a" w:colFirst="0" w:colLast="0"/>
      <w:bookmarkEnd w:id="13"/>
      <w:r>
        <w:lastRenderedPageBreak/>
        <w:t>13. INDIVIDUAL RECALL</w:t>
      </w:r>
      <w:r>
        <w:rPr>
          <w:b/>
        </w:rPr>
        <w:br/>
      </w:r>
      <w:r>
        <w:rPr>
          <w:sz w:val="22"/>
          <w:szCs w:val="22"/>
        </w:rPr>
        <w:t>An individual recall will be signaled by displaying Flag “X” with one sound signal. The recalled yacht must round one of the starting marks and return to the pre-start side of the line and start correctly.</w:t>
      </w:r>
    </w:p>
    <w:p w14:paraId="466A3D6A" w14:textId="77777777" w:rsidR="00444E10" w:rsidRDefault="00E321A3">
      <w:pPr>
        <w:pStyle w:val="Heading2"/>
        <w:spacing w:before="240" w:after="240"/>
        <w:rPr>
          <w:sz w:val="22"/>
          <w:szCs w:val="22"/>
        </w:rPr>
      </w:pPr>
      <w:bookmarkStart w:id="14" w:name="_e05xtit2usq4" w:colFirst="0" w:colLast="0"/>
      <w:bookmarkEnd w:id="14"/>
      <w:r>
        <w:t>14. GENERAL RECALL</w:t>
      </w:r>
      <w:r>
        <w:rPr>
          <w:b/>
        </w:rPr>
        <w:br/>
      </w:r>
      <w:r>
        <w:rPr>
          <w:sz w:val="22"/>
          <w:szCs w:val="22"/>
        </w:rPr>
        <w:t>If multiple unidentified yachts cross the starting line early, a "general recall" will be signaled by displaying the "first substitute" flag, and the starting procedure will be repeated.</w:t>
      </w:r>
    </w:p>
    <w:p w14:paraId="74C2D41C" w14:textId="77777777" w:rsidR="00444E10" w:rsidRDefault="00E321A3">
      <w:pPr>
        <w:pStyle w:val="Heading2"/>
        <w:spacing w:before="240" w:after="240"/>
        <w:rPr>
          <w:sz w:val="22"/>
          <w:szCs w:val="22"/>
        </w:rPr>
      </w:pPr>
      <w:bookmarkStart w:id="15" w:name="_nyk61i3bmqxw" w:colFirst="0" w:colLast="0"/>
      <w:bookmarkEnd w:id="15"/>
      <w:r>
        <w:t>15. FINISH</w:t>
      </w:r>
      <w:r>
        <w:rPr>
          <w:b/>
        </w:rPr>
        <w:br/>
      </w:r>
      <w:r>
        <w:rPr>
          <w:sz w:val="22"/>
          <w:szCs w:val="22"/>
        </w:rPr>
        <w:t>The finishing line will be between the orange buoy on the left and the pole with a blue flag on the RO boat on the right.</w:t>
      </w:r>
    </w:p>
    <w:p w14:paraId="715036BF" w14:textId="77777777" w:rsidR="00444E10" w:rsidRDefault="00E321A3">
      <w:pPr>
        <w:pStyle w:val="Heading2"/>
        <w:spacing w:before="240" w:after="240"/>
        <w:rPr>
          <w:sz w:val="22"/>
          <w:szCs w:val="22"/>
        </w:rPr>
      </w:pPr>
      <w:bookmarkStart w:id="16" w:name="_h78bj8qshvw" w:colFirst="0" w:colLast="0"/>
      <w:bookmarkEnd w:id="16"/>
      <w:r>
        <w:t>16. TIME LIMITS AND TIME PENALTIES</w:t>
      </w:r>
      <w:r>
        <w:rPr>
          <w:b/>
        </w:rPr>
        <w:br/>
      </w:r>
      <w:r>
        <w:rPr>
          <w:sz w:val="22"/>
          <w:szCs w:val="22"/>
        </w:rPr>
        <w:t>The time limit for the race is 17:00. In the event of insufficient wind, the Race Committee may shorten the course by displaying the "S" flag. In the event of a shortened course, the current position of the yachts at that time will be valid.</w:t>
      </w:r>
    </w:p>
    <w:p w14:paraId="2D5131E7" w14:textId="77777777" w:rsidR="00444E10" w:rsidRDefault="00E321A3">
      <w:pPr>
        <w:pStyle w:val="Heading2"/>
        <w:spacing w:before="240" w:after="240"/>
        <w:rPr>
          <w:sz w:val="22"/>
          <w:szCs w:val="22"/>
        </w:rPr>
      </w:pPr>
      <w:bookmarkStart w:id="17" w:name="_fmy1flgn4bug" w:colFirst="0" w:colLast="0"/>
      <w:bookmarkEnd w:id="17"/>
      <w:r>
        <w:t>17. PROTESTS</w:t>
      </w:r>
      <w:r>
        <w:rPr>
          <w:b/>
        </w:rPr>
        <w:br/>
      </w:r>
      <w:r>
        <w:rPr>
          <w:sz w:val="22"/>
          <w:szCs w:val="22"/>
        </w:rPr>
        <w:t>A yacht intending to protest must sail to the starboard side of the RO boat at the finish line as soon as possible and inform the RO of the yacht being protested. Protest forms are available at the race office. Protests must be submitted within the protest time limit. The time limit for protests is 60 minutes after the latest of the two following options: the last yacht finishes the last race of the day or the race committee signals that there are no more races for the day. Hearings will be held in the protest committee office.</w:t>
      </w:r>
    </w:p>
    <w:p w14:paraId="1EF42FC8" w14:textId="77777777" w:rsidR="00444E10" w:rsidRDefault="00E321A3">
      <w:pPr>
        <w:pStyle w:val="Heading2"/>
        <w:spacing w:before="240" w:after="240"/>
        <w:rPr>
          <w:sz w:val="22"/>
          <w:szCs w:val="22"/>
        </w:rPr>
      </w:pPr>
      <w:bookmarkStart w:id="18" w:name="_6e8dp7k5gnzf" w:colFirst="0" w:colLast="0"/>
      <w:bookmarkEnd w:id="18"/>
      <w:r>
        <w:t>18. PRIZES</w:t>
      </w:r>
      <w:r>
        <w:rPr>
          <w:b/>
        </w:rPr>
        <w:br/>
      </w:r>
      <w:r>
        <w:rPr>
          <w:sz w:val="22"/>
          <w:szCs w:val="22"/>
        </w:rPr>
        <w:t>The fastest yacht in real-time, as well as the first, second, and third-placed yachts in each class, will receive prizes according to the Notice of race.</w:t>
      </w:r>
    </w:p>
    <w:p w14:paraId="18D9BC5D" w14:textId="77777777" w:rsidR="00444E10" w:rsidRDefault="00E321A3">
      <w:pPr>
        <w:pStyle w:val="Heading2"/>
        <w:spacing w:before="240" w:after="240"/>
        <w:rPr>
          <w:sz w:val="22"/>
          <w:szCs w:val="22"/>
        </w:rPr>
      </w:pPr>
      <w:bookmarkStart w:id="19" w:name="_9iu6da8f43fo" w:colFirst="0" w:colLast="0"/>
      <w:bookmarkEnd w:id="19"/>
      <w:r>
        <w:t>19. LIABILITY</w:t>
      </w:r>
      <w:r>
        <w:rPr>
          <w:b/>
        </w:rPr>
        <w:br/>
      </w:r>
      <w:r>
        <w:rPr>
          <w:sz w:val="22"/>
          <w:szCs w:val="22"/>
        </w:rPr>
        <w:t>All competitors participate at their own risk. The organizer disclaims any responsibility for any damage (material or physical) occurring before, during, or after the regatta.</w:t>
      </w:r>
    </w:p>
    <w:p w14:paraId="741BF1CE" w14:textId="77777777" w:rsidR="00444E10" w:rsidRDefault="00E321A3">
      <w:pPr>
        <w:pStyle w:val="Heading2"/>
        <w:spacing w:before="240" w:after="240"/>
        <w:rPr>
          <w:sz w:val="22"/>
          <w:szCs w:val="22"/>
        </w:rPr>
      </w:pPr>
      <w:bookmarkStart w:id="20" w:name="_d64o6xgx170w" w:colFirst="0" w:colLast="0"/>
      <w:bookmarkEnd w:id="20"/>
      <w:r>
        <w:t>20. VHF</w:t>
      </w:r>
      <w:r>
        <w:rPr>
          <w:b/>
        </w:rPr>
        <w:br/>
      </w:r>
      <w:r>
        <w:rPr>
          <w:sz w:val="22"/>
          <w:szCs w:val="22"/>
        </w:rPr>
        <w:t>All boats are expected and required to have a radio station. VHF CHANNEL 73 will be used for communication with the race committee.</w:t>
      </w:r>
    </w:p>
    <w:p w14:paraId="16BEEFC4" w14:textId="2FB4AC4A" w:rsidR="00444E10" w:rsidRPr="004D3D92" w:rsidRDefault="00E321A3" w:rsidP="004D3D92">
      <w:pPr>
        <w:spacing w:before="240" w:after="240"/>
        <w:rPr>
          <w:sz w:val="24"/>
          <w:szCs w:val="24"/>
        </w:rPr>
      </w:pPr>
      <w:r>
        <w:rPr>
          <w:b/>
          <w:sz w:val="24"/>
          <w:szCs w:val="24"/>
        </w:rPr>
        <w:t>Chief Race Officer</w:t>
      </w:r>
      <w:r>
        <w:rPr>
          <w:b/>
          <w:sz w:val="24"/>
          <w:szCs w:val="24"/>
        </w:rPr>
        <w:br/>
      </w:r>
      <w:r>
        <w:rPr>
          <w:sz w:val="24"/>
          <w:szCs w:val="24"/>
        </w:rPr>
        <w:t xml:space="preserve">Danilo </w:t>
      </w:r>
      <w:proofErr w:type="spellStart"/>
      <w:r>
        <w:rPr>
          <w:sz w:val="24"/>
          <w:szCs w:val="24"/>
        </w:rPr>
        <w:t>Jončić</w:t>
      </w:r>
      <w:proofErr w:type="spellEnd"/>
    </w:p>
    <w:sectPr w:rsidR="00444E10" w:rsidRPr="004D3D92">
      <w:headerReference w:type="default" r:id="rId7"/>
      <w:footerReference w:type="default" r:id="rId8"/>
      <w:pgSz w:w="12240" w:h="15840"/>
      <w:pgMar w:top="1440" w:right="1440" w:bottom="1440"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F2958" w14:textId="77777777" w:rsidR="002475CD" w:rsidRDefault="002475CD">
      <w:pPr>
        <w:spacing w:line="240" w:lineRule="auto"/>
      </w:pPr>
      <w:r>
        <w:separator/>
      </w:r>
    </w:p>
  </w:endnote>
  <w:endnote w:type="continuationSeparator" w:id="0">
    <w:p w14:paraId="59FFBAB5" w14:textId="77777777" w:rsidR="002475CD" w:rsidRDefault="00247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8E78" w14:textId="77777777" w:rsidR="00444E10" w:rsidRDefault="00E321A3">
    <w:proofErr w:type="spellStart"/>
    <w:r>
      <w:t>Jedriličarski</w:t>
    </w:r>
    <w:proofErr w:type="spellEnd"/>
    <w:r>
      <w:t xml:space="preserve"> </w:t>
    </w:r>
    <w:proofErr w:type="spellStart"/>
    <w:r>
      <w:t>klub</w:t>
    </w:r>
    <w:proofErr w:type="spellEnd"/>
    <w:r>
      <w:t xml:space="preserve"> Delfin Tivat </w:t>
    </w:r>
  </w:p>
  <w:p w14:paraId="2D2E5122" w14:textId="77777777" w:rsidR="00444E10" w:rsidRDefault="00E321A3">
    <w:proofErr w:type="spellStart"/>
    <w:r>
      <w:t>Šetalište</w:t>
    </w:r>
    <w:proofErr w:type="spellEnd"/>
    <w:r>
      <w:t xml:space="preserve"> </w:t>
    </w:r>
    <w:proofErr w:type="spellStart"/>
    <w:r>
      <w:t>Seljanovo</w:t>
    </w:r>
    <w:proofErr w:type="spellEnd"/>
    <w:r>
      <w:t xml:space="preserve"> 8, Tivat, </w:t>
    </w:r>
    <w:proofErr w:type="spellStart"/>
    <w:r>
      <w:t>Crna</w:t>
    </w:r>
    <w:proofErr w:type="spellEnd"/>
    <w:r>
      <w:t xml:space="preserve"> Gora </w:t>
    </w:r>
    <w:r>
      <w:tab/>
    </w:r>
    <w:r>
      <w:tab/>
      <w:t xml:space="preserve">           +382 69 606 617 sailing@jkdelfin.me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9F03" w14:textId="77777777" w:rsidR="002475CD" w:rsidRDefault="002475CD">
      <w:pPr>
        <w:spacing w:line="240" w:lineRule="auto"/>
      </w:pPr>
      <w:r>
        <w:separator/>
      </w:r>
    </w:p>
  </w:footnote>
  <w:footnote w:type="continuationSeparator" w:id="0">
    <w:p w14:paraId="25DD1AE4" w14:textId="77777777" w:rsidR="002475CD" w:rsidRDefault="002475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9252" w14:textId="77777777" w:rsidR="00444E10" w:rsidRDefault="00E321A3">
    <w:pPr>
      <w:jc w:val="center"/>
    </w:pPr>
    <w:r>
      <w:rPr>
        <w:noProof/>
        <w:lang w:val="en-US"/>
      </w:rPr>
      <w:drawing>
        <wp:anchor distT="114300" distB="114300" distL="114300" distR="114300" simplePos="0" relativeHeight="251658240" behindDoc="0" locked="0" layoutInCell="1" hidden="0" allowOverlap="1" wp14:anchorId="36DF1599" wp14:editId="274C62CE">
          <wp:simplePos x="0" y="0"/>
          <wp:positionH relativeFrom="column">
            <wp:posOffset>4429125</wp:posOffset>
          </wp:positionH>
          <wp:positionV relativeFrom="paragraph">
            <wp:posOffset>-123824</wp:posOffset>
          </wp:positionV>
          <wp:extent cx="1509713" cy="86521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09713" cy="865215"/>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14:anchorId="3877329B" wp14:editId="4FDD3FDF">
          <wp:simplePos x="0" y="0"/>
          <wp:positionH relativeFrom="column">
            <wp:posOffset>1</wp:posOffset>
          </wp:positionH>
          <wp:positionV relativeFrom="paragraph">
            <wp:posOffset>-157162</wp:posOffset>
          </wp:positionV>
          <wp:extent cx="1000125" cy="933450"/>
          <wp:effectExtent l="0" t="0" r="0" b="0"/>
          <wp:wrapTopAndBottom distT="114300" distB="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00125" cy="933450"/>
                  </a:xfrm>
                  <a:prstGeom prst="rect">
                    <a:avLst/>
                  </a:prstGeom>
                  <a:ln/>
                </pic:spPr>
              </pic:pic>
            </a:graphicData>
          </a:graphic>
        </wp:anchor>
      </w:drawing>
    </w:r>
    <w:r>
      <w:rPr>
        <w:noProof/>
        <w:lang w:val="en-US"/>
      </w:rPr>
      <w:drawing>
        <wp:anchor distT="114300" distB="114300" distL="114300" distR="114300" simplePos="0" relativeHeight="251660288" behindDoc="0" locked="0" layoutInCell="1" hidden="0" allowOverlap="1" wp14:anchorId="75E82680" wp14:editId="6619EA31">
          <wp:simplePos x="0" y="0"/>
          <wp:positionH relativeFrom="column">
            <wp:posOffset>2481263</wp:posOffset>
          </wp:positionH>
          <wp:positionV relativeFrom="paragraph">
            <wp:posOffset>-185737</wp:posOffset>
          </wp:positionV>
          <wp:extent cx="976313" cy="976313"/>
          <wp:effectExtent l="0" t="0" r="0" b="0"/>
          <wp:wrapTopAndBottom distT="114300" distB="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76313" cy="9763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97086"/>
    <w:multiLevelType w:val="multilevel"/>
    <w:tmpl w:val="188AA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263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10"/>
    <w:rsid w:val="00177287"/>
    <w:rsid w:val="002475CD"/>
    <w:rsid w:val="00444E10"/>
    <w:rsid w:val="004D3D92"/>
    <w:rsid w:val="00725A9D"/>
    <w:rsid w:val="00B904BF"/>
    <w:rsid w:val="00D96CC6"/>
    <w:rsid w:val="00E3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AF35"/>
  <w15:docId w15:val="{141CAA9A-27CF-4909-93B2-1865720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26"/>
      <w:szCs w:val="26"/>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904BF"/>
    <w:rPr>
      <w:color w:val="0000FF" w:themeColor="hyperlink"/>
      <w:u w:val="single"/>
    </w:rPr>
  </w:style>
  <w:style w:type="character" w:styleId="UnresolvedMention">
    <w:name w:val="Unresolved Mention"/>
    <w:basedOn w:val="DefaultParagraphFont"/>
    <w:uiPriority w:val="99"/>
    <w:semiHidden/>
    <w:unhideWhenUsed/>
    <w:rsid w:val="00B90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 V</cp:lastModifiedBy>
  <cp:revision>3</cp:revision>
  <dcterms:created xsi:type="dcterms:W3CDTF">2025-04-08T23:40:00Z</dcterms:created>
  <dcterms:modified xsi:type="dcterms:W3CDTF">2025-04-09T07:01:00Z</dcterms:modified>
</cp:coreProperties>
</file>